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70" w:rsidRPr="008E7590" w:rsidRDefault="001B63B7" w:rsidP="00B74270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line id="_x0000_s1034" style="position:absolute;left:0;text-align:left;z-index:251658752" from="-5.9pt,0" to="693pt,.1pt" strokecolor="blue"/>
        </w:pict>
      </w:r>
    </w:p>
    <w:p w:rsidR="0060471E" w:rsidRPr="008E7590" w:rsidRDefault="0060471E" w:rsidP="0060471E">
      <w:pPr>
        <w:rPr>
          <w:b/>
          <w:sz w:val="20"/>
          <w:szCs w:val="20"/>
        </w:rPr>
      </w:pPr>
      <w:r>
        <w:rPr>
          <w:b/>
          <w:sz w:val="28"/>
          <w:szCs w:val="28"/>
        </w:rPr>
        <w:t>EXPERIMENTAÇÃO ANALÓGICA</w:t>
      </w:r>
      <w:r w:rsidRPr="000259A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60471E" w:rsidRPr="008E7590" w:rsidRDefault="008E7590" w:rsidP="0060471E">
      <w:pPr>
        <w:rPr>
          <w:b/>
          <w:sz w:val="20"/>
          <w:szCs w:val="20"/>
        </w:rPr>
      </w:pPr>
      <w:r w:rsidRPr="008E7590">
        <w:rPr>
          <w:sz w:val="20"/>
          <w:szCs w:val="20"/>
        </w:rPr>
        <w:t>A utilização de modelos analógicos permite simplificar conceitos difíceis e transformar noções abstractas em conhecimento concreto e uma melhor compreensão dos fenómenos geológicos desde que discutidas as suas limitações, nomeadamente espaciais e temporais.</w:t>
      </w:r>
    </w:p>
    <w:tbl>
      <w:tblPr>
        <w:tblStyle w:val="Tabelacomgrelha"/>
        <w:tblW w:w="15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  <w:gridCol w:w="4680"/>
        <w:gridCol w:w="5220"/>
      </w:tblGrid>
      <w:tr w:rsidR="0060471E" w:rsidTr="00F03C0B">
        <w:trPr>
          <w:trHeight w:val="8319"/>
        </w:trPr>
        <w:tc>
          <w:tcPr>
            <w:tcW w:w="5148" w:type="dxa"/>
          </w:tcPr>
          <w:p w:rsidR="0060471E" w:rsidRPr="000259AD" w:rsidRDefault="0060471E" w:rsidP="00B74270">
            <w:pPr>
              <w:rPr>
                <w:b/>
                <w:sz w:val="28"/>
                <w:szCs w:val="28"/>
              </w:rPr>
            </w:pPr>
            <w:r w:rsidRPr="000259AD">
              <w:rPr>
                <w:b/>
                <w:sz w:val="28"/>
                <w:szCs w:val="28"/>
              </w:rPr>
              <w:t>Pensamento</w:t>
            </w:r>
            <w:r w:rsidR="008E7590">
              <w:rPr>
                <w:b/>
                <w:sz w:val="28"/>
                <w:szCs w:val="28"/>
              </w:rPr>
              <w:t xml:space="preserve"> (</w:t>
            </w:r>
            <w:r w:rsidR="008E7590" w:rsidRPr="008E7590">
              <w:rPr>
                <w:b/>
              </w:rPr>
              <w:t>Ala Conceptual</w:t>
            </w:r>
            <w:r w:rsidR="008E7590">
              <w:rPr>
                <w:b/>
                <w:sz w:val="28"/>
                <w:szCs w:val="28"/>
              </w:rPr>
              <w:t>)</w:t>
            </w:r>
          </w:p>
          <w:p w:rsidR="0060471E" w:rsidRDefault="001B63B7" w:rsidP="00C05352">
            <w:pPr>
              <w:jc w:val="both"/>
              <w:rPr>
                <w:sz w:val="22"/>
                <w:szCs w:val="22"/>
              </w:rPr>
            </w:pPr>
            <w:r w:rsidRPr="001B63B7">
              <w:rPr>
                <w:b/>
                <w:noProof/>
                <w:sz w:val="28"/>
                <w:szCs w:val="28"/>
              </w:rPr>
              <w:pict>
                <v:line id="_x0000_s1031" style="position:absolute;left:0;text-align:left;z-index:251657728" from="215.6pt,.15pt" to="369pt,182.15pt"/>
              </w:pict>
            </w:r>
            <w:r w:rsidRPr="001B63B7">
              <w:rPr>
                <w:noProof/>
              </w:rPr>
              <w:pict>
                <v:line id="_x0000_s1026" style="position:absolute;left:0;text-align:left;z-index:251655680" from=".1pt,-.65pt" to="216.1pt,-.65pt"/>
              </w:pict>
            </w:r>
            <w:r w:rsidR="0060471E" w:rsidRPr="00022574">
              <w:rPr>
                <w:b/>
              </w:rPr>
              <w:t>Filosofia:</w:t>
            </w:r>
            <w:r w:rsidR="0060471E" w:rsidRPr="00F03C0B">
              <w:rPr>
                <w:sz w:val="22"/>
                <w:szCs w:val="22"/>
              </w:rPr>
              <w:t xml:space="preserve"> </w:t>
            </w:r>
            <w:r w:rsidR="00CD701B">
              <w:rPr>
                <w:sz w:val="22"/>
                <w:szCs w:val="22"/>
              </w:rPr>
              <w:t>Sim</w:t>
            </w:r>
            <w:r w:rsidR="008E308A">
              <w:rPr>
                <w:sz w:val="22"/>
                <w:szCs w:val="22"/>
              </w:rPr>
              <w:t xml:space="preserve">ulação da formação da cadeia </w:t>
            </w:r>
            <w:r w:rsidR="00CD701B">
              <w:rPr>
                <w:sz w:val="22"/>
                <w:szCs w:val="22"/>
              </w:rPr>
              <w:t xml:space="preserve"> </w:t>
            </w:r>
          </w:p>
          <w:p w:rsidR="00ED32AC" w:rsidRDefault="00CD701B" w:rsidP="00C053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Himalaias, através de uma </w:t>
            </w:r>
            <w:proofErr w:type="spellStart"/>
            <w:r>
              <w:rPr>
                <w:sz w:val="22"/>
                <w:szCs w:val="22"/>
              </w:rPr>
              <w:t>maquete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CD701B" w:rsidRDefault="008E308A" w:rsidP="00C053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Pretende reproduzir no presente, fenómenos ocorridos</w:t>
            </w:r>
          </w:p>
          <w:p w:rsidR="00ED32AC" w:rsidRPr="00F03C0B" w:rsidRDefault="008E308A" w:rsidP="00C0535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no</w:t>
            </w:r>
            <w:proofErr w:type="gramEnd"/>
            <w:r>
              <w:rPr>
                <w:sz w:val="22"/>
                <w:szCs w:val="22"/>
              </w:rPr>
              <w:t xml:space="preserve"> passado. (Princípio do Actualismo Geológico)</w:t>
            </w:r>
          </w:p>
          <w:p w:rsidR="0060471E" w:rsidRPr="005B76FA" w:rsidRDefault="0060471E" w:rsidP="00C05352">
            <w:pPr>
              <w:jc w:val="both"/>
              <w:rPr>
                <w:sz w:val="22"/>
                <w:szCs w:val="22"/>
              </w:rPr>
            </w:pPr>
            <w:r w:rsidRPr="00022574">
              <w:rPr>
                <w:b/>
              </w:rPr>
              <w:t xml:space="preserve">Teoria: </w:t>
            </w:r>
            <w:r w:rsidR="005B76FA">
              <w:rPr>
                <w:sz w:val="22"/>
                <w:szCs w:val="22"/>
              </w:rPr>
              <w:t xml:space="preserve">À formação da cadeia montanhosa Himalaias estão associados fenómenos de </w:t>
            </w:r>
            <w:proofErr w:type="spellStart"/>
            <w:r w:rsidR="005B76FA">
              <w:rPr>
                <w:sz w:val="22"/>
                <w:szCs w:val="22"/>
              </w:rPr>
              <w:t>subducção</w:t>
            </w:r>
            <w:proofErr w:type="spellEnd"/>
            <w:r w:rsidR="005B76FA">
              <w:rPr>
                <w:sz w:val="22"/>
                <w:szCs w:val="22"/>
              </w:rPr>
              <w:t xml:space="preserve">. Neste caso, a litosfera oceânica que separava a Ásia e a Índia </w:t>
            </w:r>
            <w:proofErr w:type="spellStart"/>
            <w:r w:rsidR="005B76FA">
              <w:rPr>
                <w:sz w:val="22"/>
                <w:szCs w:val="22"/>
              </w:rPr>
              <w:t>subductou</w:t>
            </w:r>
            <w:proofErr w:type="spellEnd"/>
            <w:r w:rsidR="005B76FA">
              <w:rPr>
                <w:sz w:val="22"/>
                <w:szCs w:val="22"/>
              </w:rPr>
              <w:t xml:space="preserve"> sob a placa da </w:t>
            </w:r>
            <w:proofErr w:type="spellStart"/>
            <w:r w:rsidR="005B76FA">
              <w:rPr>
                <w:sz w:val="22"/>
                <w:szCs w:val="22"/>
              </w:rPr>
              <w:t>Euroásia</w:t>
            </w:r>
            <w:proofErr w:type="spellEnd"/>
            <w:r w:rsidR="005B76FA">
              <w:rPr>
                <w:sz w:val="22"/>
                <w:szCs w:val="22"/>
              </w:rPr>
              <w:t xml:space="preserve">. Verificou-se ainda que surgiram falhas e </w:t>
            </w:r>
            <w:proofErr w:type="spellStart"/>
            <w:r w:rsidR="005B76FA">
              <w:rPr>
                <w:sz w:val="22"/>
                <w:szCs w:val="22"/>
              </w:rPr>
              <w:t>dobramentos</w:t>
            </w:r>
            <w:proofErr w:type="spellEnd"/>
            <w:r w:rsidR="005B76FA">
              <w:rPr>
                <w:sz w:val="22"/>
                <w:szCs w:val="22"/>
              </w:rPr>
              <w:t xml:space="preserve"> após a formação</w:t>
            </w:r>
            <w:r w:rsidR="00C05352">
              <w:rPr>
                <w:sz w:val="22"/>
                <w:szCs w:val="22"/>
              </w:rPr>
              <w:t xml:space="preserve"> dos Himalaias. Esta cadeia montanhosa continua a crescer de ano para ano.</w:t>
            </w:r>
          </w:p>
          <w:p w:rsidR="00ED32AC" w:rsidRDefault="0060471E" w:rsidP="00E401EC">
            <w:pPr>
              <w:jc w:val="both"/>
              <w:rPr>
                <w:sz w:val="22"/>
                <w:szCs w:val="22"/>
              </w:rPr>
            </w:pPr>
            <w:r w:rsidRPr="00022574">
              <w:rPr>
                <w:b/>
              </w:rPr>
              <w:t>Princípios:</w:t>
            </w:r>
            <w:r w:rsidR="00C05352">
              <w:rPr>
                <w:b/>
              </w:rPr>
              <w:t xml:space="preserve"> </w:t>
            </w:r>
            <w:r w:rsidR="00C05352">
              <w:rPr>
                <w:sz w:val="22"/>
                <w:szCs w:val="22"/>
              </w:rPr>
              <w:t>De acord</w:t>
            </w:r>
            <w:r w:rsidR="001B7691">
              <w:rPr>
                <w:sz w:val="22"/>
                <w:szCs w:val="22"/>
              </w:rPr>
              <w:t>o com a teoria da Tectónica de P</w:t>
            </w:r>
            <w:r w:rsidR="00C05352">
              <w:rPr>
                <w:sz w:val="22"/>
                <w:szCs w:val="22"/>
              </w:rPr>
              <w:t xml:space="preserve">lacas, a litosfera terrestre, camada terrestre mais superficial e rígida, está dividida em placas </w:t>
            </w:r>
            <w:proofErr w:type="spellStart"/>
            <w:r w:rsidR="00C05352">
              <w:rPr>
                <w:sz w:val="22"/>
                <w:szCs w:val="22"/>
              </w:rPr>
              <w:t>litosféricas</w:t>
            </w:r>
            <w:proofErr w:type="spellEnd"/>
            <w:r w:rsidR="00C05352">
              <w:rPr>
                <w:sz w:val="22"/>
                <w:szCs w:val="22"/>
              </w:rPr>
              <w:t xml:space="preserve">. </w:t>
            </w:r>
            <w:r w:rsidR="00223423">
              <w:rPr>
                <w:sz w:val="22"/>
                <w:szCs w:val="22"/>
              </w:rPr>
              <w:t xml:space="preserve">Os limites das placas </w:t>
            </w:r>
            <w:proofErr w:type="spellStart"/>
            <w:r w:rsidR="00223423">
              <w:rPr>
                <w:sz w:val="22"/>
                <w:szCs w:val="22"/>
              </w:rPr>
              <w:t>litosféricas</w:t>
            </w:r>
            <w:proofErr w:type="spellEnd"/>
            <w:r w:rsidR="00223423">
              <w:rPr>
                <w:sz w:val="22"/>
                <w:szCs w:val="22"/>
              </w:rPr>
              <w:t xml:space="preserve"> podem ser divididos</w:t>
            </w:r>
            <w:r w:rsidR="00C05352">
              <w:rPr>
                <w:sz w:val="22"/>
                <w:szCs w:val="22"/>
              </w:rPr>
              <w:t xml:space="preserve"> em três tipos: convergentes, divergentes e </w:t>
            </w:r>
            <w:r w:rsidR="00223423">
              <w:rPr>
                <w:sz w:val="22"/>
                <w:szCs w:val="22"/>
              </w:rPr>
              <w:t>conservativos</w:t>
            </w:r>
            <w:r w:rsidR="00E401EC">
              <w:rPr>
                <w:sz w:val="22"/>
                <w:szCs w:val="22"/>
              </w:rPr>
              <w:t>. O</w:t>
            </w:r>
            <w:r w:rsidR="00223423" w:rsidRPr="00223423">
              <w:rPr>
                <w:sz w:val="22"/>
                <w:szCs w:val="22"/>
              </w:rPr>
              <w:t xml:space="preserve">s limites convergentes </w:t>
            </w:r>
            <w:r w:rsidR="00223423" w:rsidRPr="00223423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>ocorre</w:t>
            </w:r>
            <w:r w:rsidR="00E401EC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>m quando</w:t>
            </w:r>
            <w:r w:rsidR="00223423" w:rsidRPr="00223423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223423" w:rsidRPr="00223423">
              <w:rPr>
                <w:bCs/>
                <w:color w:val="000000"/>
                <w:sz w:val="22"/>
                <w:szCs w:val="22"/>
                <w:shd w:val="clear" w:color="auto" w:fill="FFFFFF"/>
              </w:rPr>
              <w:t>a crusta é destruída</w:t>
            </w:r>
            <w:r w:rsidR="00223423" w:rsidRPr="00223423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>, enquanto uma placa "mergulha" sob outra.</w:t>
            </w:r>
            <w:r w:rsidR="00E401EC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E401EC" w:rsidRPr="00E401EC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>O</w:t>
            </w:r>
            <w:r w:rsidR="00E401EC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>s limites divergentes</w:t>
            </w:r>
            <w:r w:rsidR="00E401EC" w:rsidRPr="00E401EC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 xml:space="preserve"> ocorrem quando a</w:t>
            </w:r>
            <w:r w:rsidR="00E401EC" w:rsidRPr="00E401E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E401EC" w:rsidRPr="00E401EC">
              <w:rPr>
                <w:bCs/>
                <w:color w:val="000000"/>
                <w:sz w:val="22"/>
                <w:szCs w:val="22"/>
                <w:shd w:val="clear" w:color="auto" w:fill="FFFFFF"/>
              </w:rPr>
              <w:t>nova crusta é gerada</w:t>
            </w:r>
            <w:r w:rsidR="00E401EC" w:rsidRPr="00E401EC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>, enquanto as placas são "empurradas" afastando-se</w:t>
            </w:r>
            <w:r w:rsidR="00E401EC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 xml:space="preserve">. Os limites conservativos ocorrem </w:t>
            </w:r>
            <w:r w:rsidR="00E401EC" w:rsidRPr="00E401EC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>quando a</w:t>
            </w:r>
            <w:r w:rsidR="00E401EC" w:rsidRPr="00E401E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E401EC" w:rsidRPr="00E401EC">
              <w:rPr>
                <w:bCs/>
                <w:color w:val="000000"/>
                <w:sz w:val="22"/>
                <w:szCs w:val="22"/>
                <w:shd w:val="clear" w:color="auto" w:fill="FFFFFF"/>
              </w:rPr>
              <w:t>crusta nem está a ser produzida nem a ser destruída</w:t>
            </w:r>
            <w:r w:rsidR="00E401EC" w:rsidRPr="00E401EC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>, enquanto as placas deslizam horizontalmente uma em relação à outra</w:t>
            </w:r>
            <w:r w:rsidR="00E401EC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 xml:space="preserve">. Nas zonas de </w:t>
            </w:r>
            <w:proofErr w:type="spellStart"/>
            <w:r w:rsidR="00E401EC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>subducção</w:t>
            </w:r>
            <w:proofErr w:type="spellEnd"/>
            <w:r w:rsidR="00E401EC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 xml:space="preserve">, a placa </w:t>
            </w:r>
            <w:proofErr w:type="spellStart"/>
            <w:r w:rsidR="00E401EC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>litosférica</w:t>
            </w:r>
            <w:proofErr w:type="spellEnd"/>
            <w:r w:rsidR="00E401EC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 xml:space="preserve"> mais densa movimenta-se para debaixo da placa menos densa, destruindo-se devido á condições de pressão e temperatura. A estas zonas está muitas vezes associado vulcanismo.</w:t>
            </w:r>
          </w:p>
          <w:p w:rsidR="0060471E" w:rsidRPr="0062334F" w:rsidRDefault="0060471E" w:rsidP="0062334F">
            <w:pPr>
              <w:jc w:val="both"/>
              <w:rPr>
                <w:sz w:val="22"/>
                <w:szCs w:val="22"/>
              </w:rPr>
            </w:pPr>
            <w:r w:rsidRPr="00022574">
              <w:rPr>
                <w:b/>
              </w:rPr>
              <w:t>Conceitos:</w:t>
            </w:r>
            <w:r w:rsidR="00C05352">
              <w:rPr>
                <w:b/>
              </w:rPr>
              <w:t xml:space="preserve"> </w:t>
            </w:r>
            <w:proofErr w:type="spellStart"/>
            <w:r w:rsidR="00C05352">
              <w:rPr>
                <w:sz w:val="22"/>
                <w:szCs w:val="22"/>
              </w:rPr>
              <w:t>Subducção</w:t>
            </w:r>
            <w:proofErr w:type="spellEnd"/>
            <w:r w:rsidR="00C05352">
              <w:rPr>
                <w:sz w:val="22"/>
                <w:szCs w:val="22"/>
              </w:rPr>
              <w:t xml:space="preserve">; </w:t>
            </w:r>
            <w:proofErr w:type="spellStart"/>
            <w:r w:rsidR="00C05352">
              <w:rPr>
                <w:sz w:val="22"/>
                <w:szCs w:val="22"/>
              </w:rPr>
              <w:t>Dobramentos</w:t>
            </w:r>
            <w:proofErr w:type="spellEnd"/>
            <w:r w:rsidR="00C05352">
              <w:rPr>
                <w:sz w:val="22"/>
                <w:szCs w:val="22"/>
              </w:rPr>
              <w:t>; Falha normal; Falha inversa; Crusta oceânica; Crusta continental; Litosfera; M</w:t>
            </w:r>
            <w:r w:rsidR="00E401EC">
              <w:rPr>
                <w:sz w:val="22"/>
                <w:szCs w:val="22"/>
              </w:rPr>
              <w:t xml:space="preserve">esosfera; </w:t>
            </w:r>
            <w:proofErr w:type="spellStart"/>
            <w:r w:rsidR="00E401EC">
              <w:rPr>
                <w:sz w:val="22"/>
                <w:szCs w:val="22"/>
              </w:rPr>
              <w:t>Anticlinal</w:t>
            </w:r>
            <w:proofErr w:type="spellEnd"/>
            <w:r w:rsidR="00E401EC">
              <w:rPr>
                <w:sz w:val="22"/>
                <w:szCs w:val="22"/>
              </w:rPr>
              <w:t>; Sinclinal; Vulcanismo</w:t>
            </w:r>
          </w:p>
        </w:tc>
        <w:tc>
          <w:tcPr>
            <w:tcW w:w="4680" w:type="dxa"/>
          </w:tcPr>
          <w:p w:rsidR="0060471E" w:rsidRDefault="0060471E" w:rsidP="00B74270"/>
          <w:p w:rsidR="0060471E" w:rsidRDefault="001B63B7" w:rsidP="00B74270">
            <w:pPr>
              <w:ind w:right="252"/>
            </w:pPr>
            <w:r>
              <w:rPr>
                <w:noProof/>
              </w:rPr>
              <w:pict>
                <v:line id="_x0000_s1028" style="position:absolute;flip:x;z-index:251656704" from="111.6pt,3.3pt" to="246.6pt,181pt"/>
              </w:pict>
            </w:r>
          </w:p>
          <w:p w:rsidR="0060471E" w:rsidRPr="00570468" w:rsidRDefault="0060471E" w:rsidP="00B74270">
            <w:pPr>
              <w:ind w:right="252"/>
              <w:rPr>
                <w:sz w:val="28"/>
                <w:szCs w:val="28"/>
              </w:rPr>
            </w:pPr>
          </w:p>
          <w:p w:rsidR="0060471E" w:rsidRPr="00570468" w:rsidRDefault="00570468" w:rsidP="00B74270">
            <w:pPr>
              <w:ind w:right="252"/>
              <w:jc w:val="center"/>
              <w:rPr>
                <w:b/>
                <w:sz w:val="28"/>
                <w:szCs w:val="28"/>
              </w:rPr>
            </w:pPr>
            <w:r w:rsidRPr="00570468">
              <w:rPr>
                <w:b/>
                <w:sz w:val="28"/>
                <w:szCs w:val="28"/>
              </w:rPr>
              <w:t>Como se formaram os Himalaias?</w:t>
            </w:r>
          </w:p>
          <w:p w:rsidR="0060471E" w:rsidRPr="00ED32AC" w:rsidRDefault="0060471E" w:rsidP="00B74270">
            <w:pPr>
              <w:ind w:right="252"/>
              <w:jc w:val="center"/>
              <w:rPr>
                <w:b/>
                <w:sz w:val="28"/>
                <w:szCs w:val="28"/>
              </w:rPr>
            </w:pPr>
          </w:p>
          <w:p w:rsidR="0060471E" w:rsidRPr="00ED32AC" w:rsidRDefault="0060471E" w:rsidP="00B74270">
            <w:pPr>
              <w:ind w:right="252"/>
              <w:jc w:val="center"/>
              <w:rPr>
                <w:b/>
                <w:sz w:val="28"/>
                <w:szCs w:val="28"/>
              </w:rPr>
            </w:pPr>
          </w:p>
          <w:p w:rsidR="0060471E" w:rsidRPr="00ED32AC" w:rsidRDefault="0060471E" w:rsidP="00B74270">
            <w:pPr>
              <w:ind w:right="252"/>
              <w:jc w:val="center"/>
              <w:rPr>
                <w:b/>
                <w:sz w:val="28"/>
                <w:szCs w:val="28"/>
              </w:rPr>
            </w:pPr>
          </w:p>
          <w:p w:rsidR="0060471E" w:rsidRPr="00ED32AC" w:rsidRDefault="0060471E" w:rsidP="00B74270">
            <w:pPr>
              <w:ind w:right="252"/>
              <w:jc w:val="center"/>
              <w:rPr>
                <w:b/>
                <w:sz w:val="28"/>
                <w:szCs w:val="28"/>
              </w:rPr>
            </w:pPr>
          </w:p>
          <w:p w:rsidR="0060471E" w:rsidRPr="00ED32AC" w:rsidRDefault="0060471E" w:rsidP="00B74270">
            <w:pPr>
              <w:ind w:right="252"/>
              <w:jc w:val="center"/>
              <w:rPr>
                <w:b/>
                <w:sz w:val="28"/>
                <w:szCs w:val="28"/>
              </w:rPr>
            </w:pPr>
          </w:p>
          <w:p w:rsidR="0060471E" w:rsidRPr="00ED32AC" w:rsidRDefault="0060471E" w:rsidP="00B74270">
            <w:pPr>
              <w:ind w:right="252"/>
              <w:jc w:val="center"/>
              <w:rPr>
                <w:b/>
                <w:sz w:val="28"/>
                <w:szCs w:val="28"/>
              </w:rPr>
            </w:pPr>
          </w:p>
          <w:p w:rsidR="0060471E" w:rsidRPr="000259AD" w:rsidRDefault="0060471E" w:rsidP="00F03C0B">
            <w:pPr>
              <w:ind w:left="72" w:right="252"/>
              <w:jc w:val="center"/>
              <w:rPr>
                <w:sz w:val="28"/>
                <w:szCs w:val="28"/>
              </w:rPr>
            </w:pPr>
          </w:p>
          <w:p w:rsidR="0060471E" w:rsidRDefault="0060471E" w:rsidP="00B74270">
            <w:pPr>
              <w:ind w:right="252"/>
              <w:jc w:val="center"/>
            </w:pPr>
          </w:p>
          <w:p w:rsidR="0060471E" w:rsidRDefault="0060471E" w:rsidP="00B74270">
            <w:pPr>
              <w:ind w:right="252"/>
              <w:jc w:val="center"/>
            </w:pPr>
          </w:p>
          <w:p w:rsidR="0060471E" w:rsidRDefault="0060471E" w:rsidP="00F03C0B">
            <w:pPr>
              <w:ind w:left="252" w:right="252"/>
              <w:jc w:val="center"/>
            </w:pPr>
          </w:p>
          <w:p w:rsidR="0060471E" w:rsidRPr="003346A7" w:rsidRDefault="0060471E" w:rsidP="00F03C0B">
            <w:pPr>
              <w:ind w:left="252" w:right="252"/>
              <w:jc w:val="center"/>
              <w:rPr>
                <w:b/>
              </w:rPr>
            </w:pPr>
            <w:r w:rsidRPr="003346A7">
              <w:rPr>
                <w:b/>
              </w:rPr>
              <w:t>Acontecimento:</w:t>
            </w:r>
          </w:p>
          <w:p w:rsidR="0060471E" w:rsidRPr="00570468" w:rsidRDefault="00201499" w:rsidP="00F03C0B">
            <w:pPr>
              <w:ind w:left="252" w:right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Utilizaram-se duas p</w:t>
            </w:r>
            <w:r w:rsidR="00570468" w:rsidRPr="00570468">
              <w:rPr>
                <w:sz w:val="22"/>
                <w:szCs w:val="22"/>
              </w:rPr>
              <w:t>lacas (representativas da placa Indiana e Euro-Asiática. Para representar as placas utilizou-se areia, argila, plasticina, folha de acetato e farinha (estes dois últimos tinham como objectivo reduzir o atrito entre as camadas).</w:t>
            </w:r>
          </w:p>
        </w:tc>
        <w:tc>
          <w:tcPr>
            <w:tcW w:w="5220" w:type="dxa"/>
          </w:tcPr>
          <w:p w:rsidR="0060471E" w:rsidRPr="000259AD" w:rsidRDefault="001B63B7" w:rsidP="00C05352">
            <w:pPr>
              <w:ind w:left="432"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_x0000_s1040" style="position:absolute;left:0;text-align:left;z-index:251659776;mso-position-horizontal-relative:text;mso-position-vertical-relative:text" from="12.6pt,14.45pt" to="255.6pt,14.45pt"/>
              </w:pict>
            </w:r>
            <w:r w:rsidR="0060471E" w:rsidRPr="000259AD">
              <w:rPr>
                <w:b/>
                <w:sz w:val="28"/>
                <w:szCs w:val="28"/>
              </w:rPr>
              <w:t>Acção</w:t>
            </w:r>
            <w:r w:rsidR="008E7590">
              <w:rPr>
                <w:b/>
                <w:sz w:val="28"/>
                <w:szCs w:val="28"/>
              </w:rPr>
              <w:t xml:space="preserve"> (Ala Metodológica)</w:t>
            </w:r>
          </w:p>
          <w:p w:rsidR="0060471E" w:rsidRPr="000259AD" w:rsidRDefault="0060471E" w:rsidP="00C05352">
            <w:pPr>
              <w:spacing w:before="120"/>
              <w:ind w:left="432" w:right="-108"/>
              <w:jc w:val="both"/>
              <w:rPr>
                <w:b/>
              </w:rPr>
            </w:pPr>
            <w:r w:rsidRPr="000259AD">
              <w:rPr>
                <w:b/>
              </w:rPr>
              <w:t>Juízos de valor</w:t>
            </w:r>
          </w:p>
          <w:p w:rsidR="00ED32AC" w:rsidRDefault="00201499" w:rsidP="00C05352">
            <w:pPr>
              <w:ind w:left="432" w:right="-108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O facto </w:t>
            </w:r>
            <w:r w:rsidR="00570468" w:rsidRPr="00570468">
              <w:rPr>
                <w:sz w:val="22"/>
                <w:szCs w:val="22"/>
              </w:rPr>
              <w:t>da</w:t>
            </w:r>
            <w:proofErr w:type="gramEnd"/>
            <w:r w:rsidR="00570468" w:rsidRPr="00570468">
              <w:rPr>
                <w:sz w:val="22"/>
                <w:szCs w:val="22"/>
              </w:rPr>
              <w:t xml:space="preserve"> plasticina não ter ficado totalmente encostada ao acrílico permitiu a queda das areias mais finas o que consequentemente dificultou a observação.</w:t>
            </w:r>
          </w:p>
          <w:p w:rsidR="0060471E" w:rsidRDefault="0060471E" w:rsidP="00570468">
            <w:pPr>
              <w:ind w:right="-108"/>
              <w:jc w:val="both"/>
              <w:rPr>
                <w:b/>
              </w:rPr>
            </w:pPr>
            <w:r w:rsidRPr="000259AD">
              <w:rPr>
                <w:b/>
              </w:rPr>
              <w:t>Juízos cognitivos</w:t>
            </w:r>
          </w:p>
          <w:p w:rsidR="003C3E3A" w:rsidRPr="00397D69" w:rsidRDefault="003C3E3A" w:rsidP="00C05352">
            <w:pPr>
              <w:jc w:val="both"/>
              <w:rPr>
                <w:sz w:val="22"/>
                <w:szCs w:val="22"/>
              </w:rPr>
            </w:pPr>
            <w:r w:rsidRPr="00397D69">
              <w:rPr>
                <w:sz w:val="22"/>
                <w:szCs w:val="22"/>
              </w:rPr>
              <w:t xml:space="preserve">Com a demonstração da maqueta que simulava os Himalaias, permitiu-nos concluir que os Himalaias são cadeias montanhosas resultantes da colisão de uma margem continental (placa Indiana) e outra margem semelhante (placa Euro-Asiática). </w:t>
            </w:r>
          </w:p>
          <w:p w:rsidR="00B74270" w:rsidRPr="00397D69" w:rsidRDefault="003C3E3A" w:rsidP="00C05352">
            <w:pPr>
              <w:ind w:right="-108"/>
              <w:jc w:val="both"/>
              <w:rPr>
                <w:sz w:val="22"/>
                <w:szCs w:val="22"/>
              </w:rPr>
            </w:pPr>
            <w:r w:rsidRPr="00397D69">
              <w:rPr>
                <w:sz w:val="22"/>
                <w:szCs w:val="22"/>
              </w:rPr>
              <w:t xml:space="preserve">Este processo é resultante de movimentos compressivos, apresentando também uma zona de </w:t>
            </w:r>
            <w:proofErr w:type="spellStart"/>
            <w:r w:rsidRPr="00397D69">
              <w:rPr>
                <w:sz w:val="22"/>
                <w:szCs w:val="22"/>
              </w:rPr>
              <w:t>subducção</w:t>
            </w:r>
            <w:proofErr w:type="spellEnd"/>
            <w:r w:rsidRPr="00397D69">
              <w:rPr>
                <w:sz w:val="22"/>
                <w:szCs w:val="22"/>
              </w:rPr>
              <w:t xml:space="preserve">, ocorrendo fenómenos de magmatismo e devido ao grande </w:t>
            </w:r>
            <w:proofErr w:type="spellStart"/>
            <w:r w:rsidRPr="00397D69">
              <w:rPr>
                <w:sz w:val="22"/>
                <w:szCs w:val="22"/>
              </w:rPr>
              <w:t>cavalgamento</w:t>
            </w:r>
            <w:proofErr w:type="spellEnd"/>
            <w:r w:rsidRPr="00397D69">
              <w:rPr>
                <w:sz w:val="22"/>
                <w:szCs w:val="22"/>
              </w:rPr>
              <w:t xml:space="preserve"> fronteiro individualiza-se o alto e baixo </w:t>
            </w:r>
            <w:proofErr w:type="spellStart"/>
            <w:r w:rsidRPr="00397D69">
              <w:rPr>
                <w:sz w:val="22"/>
                <w:szCs w:val="22"/>
              </w:rPr>
              <w:t>Himalaia</w:t>
            </w:r>
            <w:proofErr w:type="spellEnd"/>
            <w:r w:rsidRPr="00397D69">
              <w:rPr>
                <w:sz w:val="22"/>
                <w:szCs w:val="22"/>
              </w:rPr>
              <w:t xml:space="preserve"> formando assim a grande cadeia montanhosa dos Himalaias.</w:t>
            </w:r>
          </w:p>
          <w:p w:rsidR="00ED32AC" w:rsidRPr="00ED32AC" w:rsidRDefault="00ED32AC" w:rsidP="00C05352">
            <w:pPr>
              <w:ind w:right="-108"/>
              <w:jc w:val="both"/>
              <w:rPr>
                <w:b/>
              </w:rPr>
            </w:pPr>
            <w:r w:rsidRPr="00ED32AC">
              <w:rPr>
                <w:b/>
              </w:rPr>
              <w:t>Transformações:</w:t>
            </w:r>
          </w:p>
          <w:p w:rsidR="00ED32AC" w:rsidRPr="00397D69" w:rsidRDefault="00C05352" w:rsidP="00C05352">
            <w:pPr>
              <w:ind w:right="-108"/>
              <w:jc w:val="both"/>
              <w:rPr>
                <w:sz w:val="22"/>
                <w:szCs w:val="22"/>
              </w:rPr>
            </w:pPr>
            <w:r w:rsidRPr="00397D69">
              <w:rPr>
                <w:sz w:val="22"/>
                <w:szCs w:val="22"/>
              </w:rPr>
              <w:t>No iní</w:t>
            </w:r>
            <w:r w:rsidR="003C3E3A" w:rsidRPr="00397D69">
              <w:rPr>
                <w:sz w:val="22"/>
                <w:szCs w:val="22"/>
              </w:rPr>
              <w:t>cio da experiência as placas foram postas direitas, quando se aplicou um movimento compressivo as placas sofreram uma deform</w:t>
            </w:r>
            <w:r w:rsidR="00F336F4" w:rsidRPr="00397D69">
              <w:rPr>
                <w:sz w:val="22"/>
                <w:szCs w:val="22"/>
              </w:rPr>
              <w:t xml:space="preserve">ação simulando dobras e falhas. Também na zona de </w:t>
            </w:r>
            <w:proofErr w:type="spellStart"/>
            <w:r w:rsidR="00F336F4" w:rsidRPr="00397D69">
              <w:rPr>
                <w:sz w:val="22"/>
                <w:szCs w:val="22"/>
              </w:rPr>
              <w:t>subducção</w:t>
            </w:r>
            <w:proofErr w:type="spellEnd"/>
            <w:r w:rsidR="00F336F4" w:rsidRPr="00397D69">
              <w:rPr>
                <w:sz w:val="22"/>
                <w:szCs w:val="22"/>
              </w:rPr>
              <w:t xml:space="preserve"> houve descida de materiais demonstrando assim esta experiência </w:t>
            </w:r>
            <w:r w:rsidR="003C3E3A" w:rsidRPr="00397D69">
              <w:rPr>
                <w:sz w:val="22"/>
                <w:szCs w:val="22"/>
              </w:rPr>
              <w:t xml:space="preserve">demonstrando assim a cadeia montanhosa dos Himalaias.  </w:t>
            </w:r>
          </w:p>
          <w:p w:rsidR="0060471E" w:rsidRPr="00601EC9" w:rsidRDefault="0060471E" w:rsidP="00201499">
            <w:pPr>
              <w:ind w:right="-108"/>
              <w:jc w:val="both"/>
              <w:rPr>
                <w:b/>
              </w:rPr>
            </w:pPr>
            <w:r w:rsidRPr="00601EC9">
              <w:rPr>
                <w:b/>
              </w:rPr>
              <w:t>Registos/Dados:</w:t>
            </w:r>
          </w:p>
          <w:p w:rsidR="00201499" w:rsidRPr="00201499" w:rsidRDefault="00201499" w:rsidP="00201499">
            <w:pPr>
              <w:jc w:val="both"/>
              <w:rPr>
                <w:sz w:val="22"/>
                <w:szCs w:val="22"/>
              </w:rPr>
            </w:pPr>
            <w:r w:rsidRPr="00201499">
              <w:rPr>
                <w:sz w:val="22"/>
                <w:szCs w:val="22"/>
              </w:rPr>
              <w:t xml:space="preserve">Houve uma </w:t>
            </w:r>
            <w:proofErr w:type="spellStart"/>
            <w:r w:rsidRPr="00201499">
              <w:rPr>
                <w:sz w:val="22"/>
                <w:szCs w:val="22"/>
              </w:rPr>
              <w:t>subducção</w:t>
            </w:r>
            <w:proofErr w:type="spellEnd"/>
            <w:r w:rsidRPr="00201499">
              <w:rPr>
                <w:sz w:val="22"/>
                <w:szCs w:val="22"/>
              </w:rPr>
              <w:t xml:space="preserve"> da placa </w:t>
            </w:r>
            <w:proofErr w:type="spellStart"/>
            <w:r w:rsidRPr="00201499">
              <w:rPr>
                <w:sz w:val="22"/>
                <w:szCs w:val="22"/>
              </w:rPr>
              <w:t>Indo-Australiana</w:t>
            </w:r>
            <w:proofErr w:type="spellEnd"/>
            <w:r w:rsidRPr="00201499">
              <w:rPr>
                <w:sz w:val="22"/>
                <w:szCs w:val="22"/>
              </w:rPr>
              <w:t xml:space="preserve"> (origem basáltica, de grande densidade); </w:t>
            </w:r>
            <w:proofErr w:type="spellStart"/>
            <w:r w:rsidRPr="00201499">
              <w:rPr>
                <w:sz w:val="22"/>
                <w:szCs w:val="22"/>
              </w:rPr>
              <w:t>dobramento</w:t>
            </w:r>
            <w:proofErr w:type="spellEnd"/>
            <w:r w:rsidRPr="00201499">
              <w:rPr>
                <w:sz w:val="22"/>
                <w:szCs w:val="22"/>
              </w:rPr>
              <w:t xml:space="preserve"> da Placa </w:t>
            </w:r>
            <w:proofErr w:type="spellStart"/>
            <w:r w:rsidRPr="00201499">
              <w:rPr>
                <w:sz w:val="22"/>
                <w:szCs w:val="22"/>
              </w:rPr>
              <w:t>Indo-Australiana</w:t>
            </w:r>
            <w:proofErr w:type="spellEnd"/>
            <w:r w:rsidRPr="00201499">
              <w:rPr>
                <w:sz w:val="22"/>
                <w:szCs w:val="22"/>
              </w:rPr>
              <w:t xml:space="preserve"> (origem sedimentar); formação de falhas normais no copo da cadeia montanhosa, e de falhas inversas nos flancos da dobra principal; formação de dois </w:t>
            </w:r>
            <w:proofErr w:type="spellStart"/>
            <w:r w:rsidRPr="00201499">
              <w:rPr>
                <w:sz w:val="22"/>
                <w:szCs w:val="22"/>
              </w:rPr>
              <w:t>anticlinais</w:t>
            </w:r>
            <w:proofErr w:type="spellEnd"/>
            <w:r w:rsidRPr="00201499">
              <w:rPr>
                <w:sz w:val="22"/>
                <w:szCs w:val="22"/>
              </w:rPr>
              <w:t>, intercalados por um Sinclinal.</w:t>
            </w:r>
          </w:p>
          <w:p w:rsidR="0060471E" w:rsidRPr="0047097F" w:rsidRDefault="0060471E" w:rsidP="0062334F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</w:tbl>
    <w:p w:rsidR="00E635AB" w:rsidRDefault="00E635AB" w:rsidP="0047097F"/>
    <w:p w:rsidR="00E635AB" w:rsidRDefault="00E635AB" w:rsidP="0047097F"/>
    <w:p w:rsidR="00E635AB" w:rsidRDefault="00E635AB" w:rsidP="0047097F"/>
    <w:p w:rsidR="00E635AB" w:rsidRDefault="00E635AB" w:rsidP="0047097F"/>
    <w:p w:rsidR="00E635AB" w:rsidRDefault="00E635AB" w:rsidP="0047097F"/>
    <w:p w:rsidR="00ED32AC" w:rsidRDefault="00ED32AC" w:rsidP="0047097F">
      <w:r>
        <w:t xml:space="preserve">Trabalho Realizado </w:t>
      </w:r>
      <w:proofErr w:type="gramStart"/>
      <w:r>
        <w:t>por</w:t>
      </w:r>
      <w:proofErr w:type="gramEnd"/>
      <w:r>
        <w:t xml:space="preserve">: </w:t>
      </w:r>
    </w:p>
    <w:p w:rsidR="00ED32AC" w:rsidRDefault="00ED32AC" w:rsidP="0047097F"/>
    <w:p w:rsidR="00ED32AC" w:rsidRDefault="00E635AB" w:rsidP="0047097F">
      <w:r>
        <w:rPr>
          <w:u w:val="single"/>
        </w:rPr>
        <w:t>Adriana</w:t>
      </w:r>
      <w:r>
        <w:t xml:space="preserve">____________________________________ Nº </w:t>
      </w:r>
      <w:r w:rsidR="0062334F">
        <w:t>1</w:t>
      </w:r>
    </w:p>
    <w:p w:rsidR="00ED32AC" w:rsidRDefault="001B7691" w:rsidP="0047097F">
      <w:r>
        <w:t xml:space="preserve">                                                                                             </w:t>
      </w:r>
    </w:p>
    <w:p w:rsidR="00ED32AC" w:rsidRDefault="00E635AB" w:rsidP="00ED32AC">
      <w:r>
        <w:rPr>
          <w:u w:val="single"/>
        </w:rPr>
        <w:t>Joana Pires</w:t>
      </w:r>
      <w:r w:rsidR="00ED32AC">
        <w:t>____________________________</w:t>
      </w:r>
      <w:r>
        <w:t>_____ Nº _</w:t>
      </w:r>
      <w:r w:rsidR="001B7691">
        <w:t>15</w:t>
      </w:r>
      <w:r>
        <w:t>__</w:t>
      </w:r>
    </w:p>
    <w:p w:rsidR="00ED32AC" w:rsidRDefault="00ED32AC" w:rsidP="00ED32AC"/>
    <w:p w:rsidR="00ED32AC" w:rsidRDefault="00E635AB" w:rsidP="00ED32AC">
      <w:r>
        <w:rPr>
          <w:u w:val="single"/>
        </w:rPr>
        <w:t>Joana Pereira</w:t>
      </w:r>
      <w:r>
        <w:t>_</w:t>
      </w:r>
      <w:r w:rsidR="00ED32AC">
        <w:t xml:space="preserve">______________________________ Nº </w:t>
      </w:r>
      <w:r>
        <w:t>_</w:t>
      </w:r>
      <w:r w:rsidR="00ED32AC">
        <w:t>__</w:t>
      </w:r>
    </w:p>
    <w:p w:rsidR="00E635AB" w:rsidRDefault="00E635AB" w:rsidP="00ED32AC"/>
    <w:p w:rsidR="00ED32AC" w:rsidRDefault="00272A54" w:rsidP="00ED32AC">
      <w:r w:rsidRPr="00272A54">
        <w:rPr>
          <w:u w:val="single"/>
        </w:rPr>
        <w:t>Ludmila</w:t>
      </w:r>
      <w:bookmarkStart w:id="0" w:name="_GoBack"/>
      <w:bookmarkEnd w:id="0"/>
      <w:r>
        <w:t>__</w:t>
      </w:r>
      <w:r w:rsidR="00ED32AC">
        <w:t>________</w:t>
      </w:r>
      <w:r w:rsidR="00E635AB">
        <w:t>_________________________ Nº _</w:t>
      </w:r>
      <w:r w:rsidR="0062334F">
        <w:t>17</w:t>
      </w:r>
      <w:r w:rsidR="00E635AB">
        <w:t>_</w:t>
      </w:r>
      <w:r w:rsidR="00ED32AC">
        <w:t>_</w:t>
      </w:r>
    </w:p>
    <w:p w:rsidR="00ED32AC" w:rsidRDefault="00ED32AC" w:rsidP="00ED32AC"/>
    <w:p w:rsidR="00272A54" w:rsidRDefault="00272A54" w:rsidP="00272A54">
      <w:r w:rsidRPr="00E635AB">
        <w:rPr>
          <w:u w:val="single"/>
        </w:rPr>
        <w:t>Márcia Seguro______________________________</w:t>
      </w:r>
      <w:r>
        <w:t xml:space="preserve"> Nº_</w:t>
      </w:r>
      <w:r>
        <w:rPr>
          <w:u w:val="single"/>
        </w:rPr>
        <w:t>18</w:t>
      </w:r>
      <w:r>
        <w:t>_</w:t>
      </w:r>
    </w:p>
    <w:p w:rsidR="00272A54" w:rsidRDefault="00272A54" w:rsidP="00272A54"/>
    <w:p w:rsidR="00ED32AC" w:rsidRDefault="00ED32AC" w:rsidP="0047097F"/>
    <w:sectPr w:rsidR="00ED32AC" w:rsidSect="00B742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62D" w:rsidRDefault="0079562D">
      <w:r>
        <w:separator/>
      </w:r>
    </w:p>
  </w:endnote>
  <w:endnote w:type="continuationSeparator" w:id="0">
    <w:p w:rsidR="0079562D" w:rsidRDefault="00795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423" w:rsidRDefault="0022342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423" w:rsidRDefault="001B63B7" w:rsidP="00B74270">
    <w:pPr>
      <w:pStyle w:val="Rodap"/>
      <w:ind w:left="180"/>
      <w:rPr>
        <w:color w:val="0000FF"/>
        <w:sz w:val="16"/>
        <w:szCs w:val="16"/>
      </w:rPr>
    </w:pPr>
    <w:r>
      <w:rPr>
        <w:noProof/>
        <w:color w:val="0000FF"/>
        <w:sz w:val="16"/>
        <w:szCs w:val="16"/>
      </w:rPr>
      <w:pict>
        <v:line id="_x0000_s2054" style="position:absolute;left:0;text-align:left;z-index:251657728" from="0,-1.3pt" to="297pt,-1.3pt"/>
      </w:pict>
    </w:r>
    <w:r w:rsidR="00223423" w:rsidRPr="00FC39DD">
      <w:rPr>
        <w:color w:val="0000FF"/>
        <w:sz w:val="16"/>
        <w:szCs w:val="16"/>
      </w:rPr>
      <w:t>G</w:t>
    </w:r>
    <w:r w:rsidR="00223423">
      <w:rPr>
        <w:color w:val="0000FF"/>
        <w:sz w:val="16"/>
        <w:szCs w:val="16"/>
      </w:rPr>
      <w:t>eologia 12º Ano – 4 Novembro 2011</w:t>
    </w:r>
  </w:p>
  <w:p w:rsidR="00223423" w:rsidRPr="00FC39DD" w:rsidRDefault="00223423" w:rsidP="00B74270">
    <w:pPr>
      <w:pStyle w:val="Rodap"/>
      <w:ind w:left="180"/>
      <w:rPr>
        <w:color w:val="0000FF"/>
        <w:sz w:val="16"/>
        <w:szCs w:val="16"/>
      </w:rPr>
    </w:pPr>
    <w:r>
      <w:rPr>
        <w:color w:val="0000FF"/>
        <w:sz w:val="16"/>
        <w:szCs w:val="16"/>
      </w:rPr>
      <w:t>Professora Elvira Monteiro</w:t>
    </w:r>
  </w:p>
  <w:p w:rsidR="00223423" w:rsidRPr="000E2D1E" w:rsidRDefault="00223423" w:rsidP="00B74270">
    <w:pPr>
      <w:pStyle w:val="Rodap"/>
      <w:ind w:left="180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423" w:rsidRDefault="0022342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62D" w:rsidRDefault="0079562D">
      <w:r>
        <w:separator/>
      </w:r>
    </w:p>
  </w:footnote>
  <w:footnote w:type="continuationSeparator" w:id="0">
    <w:p w:rsidR="0079562D" w:rsidRDefault="00795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423" w:rsidRDefault="0022342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423" w:rsidRDefault="00223423">
    <w:pPr>
      <w:pStyle w:val="Cabealho"/>
      <w:rPr>
        <w:color w:val="0000FF"/>
        <w:sz w:val="16"/>
        <w:szCs w:val="16"/>
      </w:rPr>
    </w:pPr>
    <w:r w:rsidRPr="00FC39DD">
      <w:rPr>
        <w:color w:val="0000FF"/>
        <w:sz w:val="16"/>
        <w:szCs w:val="16"/>
      </w:rPr>
      <w:t xml:space="preserve">Escola Secundária de S. João da </w:t>
    </w:r>
    <w:proofErr w:type="gramStart"/>
    <w:r w:rsidRPr="00FC39DD">
      <w:rPr>
        <w:color w:val="0000FF"/>
        <w:sz w:val="16"/>
        <w:szCs w:val="16"/>
      </w:rPr>
      <w:t>Talha</w:t>
    </w:r>
    <w:r>
      <w:rPr>
        <w:color w:val="0000FF"/>
        <w:sz w:val="16"/>
        <w:szCs w:val="16"/>
      </w:rPr>
      <w:t xml:space="preserve">                                                                                                  </w:t>
    </w:r>
    <w:r w:rsidRPr="008E7590">
      <w:rPr>
        <w:color w:val="0000FF"/>
        <w:sz w:val="26"/>
        <w:szCs w:val="26"/>
      </w:rPr>
      <w:t xml:space="preserve"> </w:t>
    </w:r>
    <w:r w:rsidRPr="008E7590">
      <w:rPr>
        <w:b/>
        <w:sz w:val="26"/>
        <w:szCs w:val="26"/>
      </w:rPr>
      <w:t>V</w:t>
    </w:r>
    <w:proofErr w:type="gramEnd"/>
    <w:r w:rsidRPr="008E7590">
      <w:rPr>
        <w:b/>
        <w:sz w:val="26"/>
        <w:szCs w:val="26"/>
      </w:rPr>
      <w:t xml:space="preserve"> de GOWIN</w:t>
    </w:r>
    <w:r>
      <w:rPr>
        <w:color w:val="0000FF"/>
        <w:sz w:val="26"/>
        <w:szCs w:val="26"/>
      </w:rPr>
      <w:t xml:space="preserve"> (1) </w:t>
    </w:r>
    <w:r>
      <w:rPr>
        <w:color w:val="0000FF"/>
        <w:sz w:val="16"/>
        <w:szCs w:val="16"/>
      </w:rPr>
      <w:t xml:space="preserve">                                                                                                                                 2011-2012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423" w:rsidRDefault="0022342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1F47"/>
    <w:rsid w:val="000032EE"/>
    <w:rsid w:val="000110C1"/>
    <w:rsid w:val="00092E29"/>
    <w:rsid w:val="000A5EAB"/>
    <w:rsid w:val="000E6D5B"/>
    <w:rsid w:val="00172408"/>
    <w:rsid w:val="0017467F"/>
    <w:rsid w:val="001806E2"/>
    <w:rsid w:val="001B63B7"/>
    <w:rsid w:val="001B7691"/>
    <w:rsid w:val="00201499"/>
    <w:rsid w:val="00223423"/>
    <w:rsid w:val="00272A54"/>
    <w:rsid w:val="002A3167"/>
    <w:rsid w:val="002E2E8F"/>
    <w:rsid w:val="00325497"/>
    <w:rsid w:val="00357F82"/>
    <w:rsid w:val="003840F6"/>
    <w:rsid w:val="00397D69"/>
    <w:rsid w:val="003B7083"/>
    <w:rsid w:val="003C3E3A"/>
    <w:rsid w:val="003D6A73"/>
    <w:rsid w:val="00406CFD"/>
    <w:rsid w:val="00433F03"/>
    <w:rsid w:val="0043560C"/>
    <w:rsid w:val="0047097F"/>
    <w:rsid w:val="004B678F"/>
    <w:rsid w:val="004C3C78"/>
    <w:rsid w:val="005019B3"/>
    <w:rsid w:val="00510081"/>
    <w:rsid w:val="00527471"/>
    <w:rsid w:val="005568A4"/>
    <w:rsid w:val="00570468"/>
    <w:rsid w:val="0057223B"/>
    <w:rsid w:val="005A5088"/>
    <w:rsid w:val="005B6C23"/>
    <w:rsid w:val="005B76FA"/>
    <w:rsid w:val="005D2E80"/>
    <w:rsid w:val="0060471E"/>
    <w:rsid w:val="0062334F"/>
    <w:rsid w:val="00717FA5"/>
    <w:rsid w:val="00720540"/>
    <w:rsid w:val="0079562D"/>
    <w:rsid w:val="007E4F2A"/>
    <w:rsid w:val="00806D5A"/>
    <w:rsid w:val="00860682"/>
    <w:rsid w:val="00884B5F"/>
    <w:rsid w:val="008B19C7"/>
    <w:rsid w:val="008E308A"/>
    <w:rsid w:val="008E7590"/>
    <w:rsid w:val="008F2926"/>
    <w:rsid w:val="00971B64"/>
    <w:rsid w:val="009F243D"/>
    <w:rsid w:val="00A02DE0"/>
    <w:rsid w:val="00A74EB8"/>
    <w:rsid w:val="00B10129"/>
    <w:rsid w:val="00B74270"/>
    <w:rsid w:val="00C05352"/>
    <w:rsid w:val="00C17F1A"/>
    <w:rsid w:val="00C53B7C"/>
    <w:rsid w:val="00C63F65"/>
    <w:rsid w:val="00CD701B"/>
    <w:rsid w:val="00DC73A6"/>
    <w:rsid w:val="00DD1C58"/>
    <w:rsid w:val="00DD1F47"/>
    <w:rsid w:val="00E276A1"/>
    <w:rsid w:val="00E401EC"/>
    <w:rsid w:val="00E635AB"/>
    <w:rsid w:val="00E81F19"/>
    <w:rsid w:val="00E957E9"/>
    <w:rsid w:val="00ED32AC"/>
    <w:rsid w:val="00F03C0B"/>
    <w:rsid w:val="00F336F4"/>
    <w:rsid w:val="00FC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471E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604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60471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B74270"/>
    <w:pPr>
      <w:tabs>
        <w:tab w:val="center" w:pos="4252"/>
        <w:tab w:val="right" w:pos="8504"/>
      </w:tabs>
    </w:pPr>
  </w:style>
  <w:style w:type="character" w:customStyle="1" w:styleId="apple-style-span">
    <w:name w:val="apple-style-span"/>
    <w:basedOn w:val="Tipodeletrapredefinidodopargrafo"/>
    <w:rsid w:val="00223423"/>
  </w:style>
  <w:style w:type="character" w:customStyle="1" w:styleId="apple-converted-space">
    <w:name w:val="apple-converted-space"/>
    <w:basedOn w:val="Tipodeletrapredefinidodopargrafo"/>
    <w:rsid w:val="00223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615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 de GOWIN</vt:lpstr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de GOWIN</dc:title>
  <dc:creator>Port</dc:creator>
  <cp:lastModifiedBy>TMN</cp:lastModifiedBy>
  <cp:revision>20</cp:revision>
  <cp:lastPrinted>2008-10-28T13:02:00Z</cp:lastPrinted>
  <dcterms:created xsi:type="dcterms:W3CDTF">2011-11-05T12:49:00Z</dcterms:created>
  <dcterms:modified xsi:type="dcterms:W3CDTF">2011-12-05T16:57:00Z</dcterms:modified>
</cp:coreProperties>
</file>